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3CE" w:rsidRPr="00F971FE" w:rsidRDefault="009A73CE"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B176CA" w:rsidRPr="00F971FE" w:rsidRDefault="00B176CA" w:rsidP="009A73CE">
      <w:pPr>
        <w:pStyle w:val="NormalWeb"/>
        <w:spacing w:before="0" w:beforeAutospacing="0" w:after="0" w:afterAutospacing="0"/>
        <w:rPr>
          <w:color w:val="000000" w:themeColor="text1"/>
        </w:rPr>
      </w:pPr>
    </w:p>
    <w:p w:rsidR="00B176CA" w:rsidRPr="00F971FE" w:rsidRDefault="00B176CA" w:rsidP="009A73CE">
      <w:pPr>
        <w:pStyle w:val="NormalWeb"/>
        <w:spacing w:before="0" w:beforeAutospacing="0" w:after="0" w:afterAutospacing="0"/>
        <w:rPr>
          <w:color w:val="000000" w:themeColor="text1"/>
        </w:rPr>
      </w:pPr>
    </w:p>
    <w:p w:rsidR="00B176CA" w:rsidRPr="00F971FE" w:rsidRDefault="00B176CA" w:rsidP="009A73CE">
      <w:pPr>
        <w:pStyle w:val="NormalWeb"/>
        <w:spacing w:before="0" w:beforeAutospacing="0" w:after="0" w:afterAutospacing="0"/>
        <w:rPr>
          <w:color w:val="000000" w:themeColor="text1"/>
        </w:rPr>
      </w:pPr>
    </w:p>
    <w:p w:rsidR="00B176CA" w:rsidRPr="00F971FE" w:rsidRDefault="00B176CA" w:rsidP="009A73CE">
      <w:pPr>
        <w:pStyle w:val="NormalWeb"/>
        <w:spacing w:before="0" w:beforeAutospacing="0" w:after="0" w:afterAutospacing="0"/>
        <w:rPr>
          <w:color w:val="000000" w:themeColor="text1"/>
        </w:rPr>
      </w:pPr>
    </w:p>
    <w:p w:rsidR="00B176CA" w:rsidRPr="00F971FE" w:rsidRDefault="00B176CA"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C36E07" w:rsidP="009A73CE">
      <w:pPr>
        <w:pStyle w:val="NormalWeb"/>
        <w:spacing w:before="0" w:beforeAutospacing="0" w:after="0" w:afterAutospacing="0"/>
        <w:jc w:val="center"/>
        <w:rPr>
          <w:color w:val="000000" w:themeColor="text1"/>
        </w:rPr>
      </w:pPr>
      <w:r w:rsidRPr="00F971FE">
        <w:rPr>
          <w:color w:val="000000" w:themeColor="text1"/>
        </w:rPr>
        <w:t xml:space="preserve">Perspectives on </w:t>
      </w:r>
      <w:r w:rsidR="009A73CE" w:rsidRPr="00F971FE">
        <w:rPr>
          <w:color w:val="000000" w:themeColor="text1"/>
        </w:rPr>
        <w:t>Corporate Social Responsibility</w:t>
      </w:r>
      <w:hyperlink w:anchor="_msocom_1" w:tgtFrame="_blank" w:history="1"/>
    </w:p>
    <w:p w:rsidR="009A73CE" w:rsidRPr="00F971FE" w:rsidRDefault="009A73CE" w:rsidP="009A73CE">
      <w:pPr>
        <w:pStyle w:val="NormalWeb"/>
        <w:spacing w:before="0" w:beforeAutospacing="0" w:after="0" w:afterAutospacing="0"/>
        <w:jc w:val="center"/>
        <w:rPr>
          <w:color w:val="000000" w:themeColor="text1"/>
        </w:rPr>
      </w:pPr>
      <w:r w:rsidRPr="00F971FE">
        <w:rPr>
          <w:color w:val="000000" w:themeColor="text1"/>
        </w:rPr>
        <w:t>Name</w:t>
      </w:r>
    </w:p>
    <w:p w:rsidR="009A73CE" w:rsidRPr="00F971FE" w:rsidRDefault="009A73CE" w:rsidP="009A73CE">
      <w:pPr>
        <w:pStyle w:val="NormalWeb"/>
        <w:spacing w:before="0" w:beforeAutospacing="0" w:after="0" w:afterAutospacing="0"/>
        <w:jc w:val="center"/>
        <w:rPr>
          <w:color w:val="000000" w:themeColor="text1"/>
        </w:rPr>
      </w:pPr>
      <w:r w:rsidRPr="00F971FE">
        <w:rPr>
          <w:color w:val="000000" w:themeColor="text1"/>
        </w:rPr>
        <w:t>Institution</w:t>
      </w:r>
    </w:p>
    <w:p w:rsidR="009A73CE" w:rsidRPr="00F971FE" w:rsidRDefault="009A73CE" w:rsidP="009A73CE">
      <w:pPr>
        <w:pStyle w:val="NormalWeb"/>
        <w:spacing w:before="0" w:beforeAutospacing="0" w:after="0" w:afterAutospacing="0"/>
        <w:jc w:val="center"/>
        <w:rPr>
          <w:color w:val="000000" w:themeColor="text1"/>
        </w:rPr>
      </w:pPr>
      <w:r w:rsidRPr="00F971FE">
        <w:rPr>
          <w:color w:val="000000" w:themeColor="text1"/>
        </w:rPr>
        <w:t>Date</w:t>
      </w: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C36E07" w:rsidRPr="00F971FE" w:rsidRDefault="00C36E07"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p>
    <w:p w:rsidR="009A73CE" w:rsidRPr="00F971FE" w:rsidRDefault="007607E3" w:rsidP="009A73CE">
      <w:pPr>
        <w:pStyle w:val="NormalWeb"/>
        <w:spacing w:before="0" w:beforeAutospacing="0" w:after="0" w:afterAutospacing="0"/>
        <w:ind w:firstLine="720"/>
        <w:rPr>
          <w:color w:val="000000" w:themeColor="text1"/>
        </w:rPr>
      </w:pPr>
      <w:hyperlink w:anchor="_msocom_2" w:tgtFrame="_blank" w:history="1"/>
      <w:r w:rsidR="009A73CE" w:rsidRPr="00F971FE">
        <w:rPr>
          <w:color w:val="000000" w:themeColor="text1"/>
        </w:rPr>
        <w:t>Corporate Social responsibility (CSR) is a self-regulating business model that helps a company to be socially accountable to itself, its stakeholders, and the public (Wang &amp; Zhang, 2018</w:t>
      </w:r>
      <w:r w:rsidR="00B31174" w:rsidRPr="00F971FE">
        <w:rPr>
          <w:color w:val="000000" w:themeColor="text1"/>
        </w:rPr>
        <w:t>, p 32</w:t>
      </w:r>
      <w:r w:rsidR="009A73CE" w:rsidRPr="00F971FE">
        <w:rPr>
          <w:color w:val="000000" w:themeColor="text1"/>
        </w:rPr>
        <w:t xml:space="preserve">). CSR is a broad concept which takes many forms depending on the company as well as the industry. Companies, such as Walmart Inc., have been committed to redeeming the benefits of CSR. Through CSR, the company has been able to make a stronger bond with their employees, boost employees' morale, as well as foster a feeling of belonging among employees. In this essay, I will examine the practice of Corporate Social Responsibility to show how it works to increase a corporation's self-awareness making it more likely to make more ethical decisions. To illustrate this, I will be examining several authors based on their contributions and perspectives regarding CSR. Zouheyr Gheraia, Sawssan Saadaoui, Hanane Abed Abdelli (2019) </w:t>
      </w:r>
      <w:r w:rsidR="00FF0606" w:rsidRPr="00F971FE">
        <w:rPr>
          <w:color w:val="000000" w:themeColor="text1"/>
        </w:rPr>
        <w:t>in their article “</w:t>
      </w:r>
      <w:r w:rsidR="003969D0" w:rsidRPr="00F971FE">
        <w:rPr>
          <w:color w:val="000000" w:themeColor="text1"/>
        </w:rPr>
        <w:t>Business Ethics and Corporate Social Responsibility: Bridging the Concepts</w:t>
      </w:r>
      <w:r w:rsidR="003969D0" w:rsidRPr="00F971FE">
        <w:rPr>
          <w:color w:val="000000" w:themeColor="text1"/>
        </w:rPr>
        <w:t>”</w:t>
      </w:r>
      <w:r w:rsidR="00FF0606" w:rsidRPr="00F971FE">
        <w:rPr>
          <w:color w:val="000000" w:themeColor="text1"/>
        </w:rPr>
        <w:t xml:space="preserve"> </w:t>
      </w:r>
      <w:r w:rsidR="009A73CE" w:rsidRPr="00F971FE">
        <w:rPr>
          <w:color w:val="000000" w:themeColor="text1"/>
        </w:rPr>
        <w:t>believe that CSR not only improves people's quality of life but also benefits businesses with their environment, and it paves the way for research in all areas of ethics. </w:t>
      </w:r>
      <w:r w:rsidR="009A73CE" w:rsidRPr="00F971FE">
        <w:rPr>
          <w:rStyle w:val="Emphasis"/>
          <w:i w:val="0"/>
          <w:color w:val="000000" w:themeColor="text1"/>
        </w:rPr>
        <w:t>Erica</w:t>
      </w:r>
      <w:r w:rsidR="009A73CE" w:rsidRPr="00F971FE">
        <w:rPr>
          <w:color w:val="000000" w:themeColor="text1"/>
        </w:rPr>
        <w:t> Volini, </w:t>
      </w:r>
      <w:r w:rsidR="009A73CE" w:rsidRPr="00F971FE">
        <w:rPr>
          <w:rStyle w:val="Emphasis"/>
          <w:i w:val="0"/>
          <w:color w:val="000000" w:themeColor="text1"/>
        </w:rPr>
        <w:t>Jeff</w:t>
      </w:r>
      <w:r w:rsidR="009A73CE" w:rsidRPr="00F971FE">
        <w:rPr>
          <w:rStyle w:val="Emphasis"/>
          <w:color w:val="000000" w:themeColor="text1"/>
        </w:rPr>
        <w:t> </w:t>
      </w:r>
      <w:r w:rsidR="00B176CA" w:rsidRPr="00F971FE">
        <w:rPr>
          <w:color w:val="000000" w:themeColor="text1"/>
        </w:rPr>
        <w:t>Schwartz, and</w:t>
      </w:r>
      <w:r w:rsidR="009A73CE" w:rsidRPr="00F971FE">
        <w:rPr>
          <w:color w:val="000000" w:themeColor="text1"/>
        </w:rPr>
        <w:t> </w:t>
      </w:r>
      <w:r w:rsidR="009A73CE" w:rsidRPr="00F971FE">
        <w:rPr>
          <w:rStyle w:val="Emphasis"/>
          <w:i w:val="0"/>
          <w:color w:val="000000" w:themeColor="text1"/>
        </w:rPr>
        <w:t>Josh Bersin</w:t>
      </w:r>
      <w:r w:rsidR="009A73CE" w:rsidRPr="00F971FE">
        <w:rPr>
          <w:color w:val="000000" w:themeColor="text1"/>
        </w:rPr>
        <w:t> are also in favor of believing that CSR has a positive social influence not only to the community but also to the business at large. At the same time, Jianju Wang and Jingzhe Zhang (2018) are more skeptical believing that different CSR issues have emerged as a result of economic globalization</w:t>
      </w:r>
      <w:r w:rsidR="005326B8" w:rsidRPr="00F971FE">
        <w:rPr>
          <w:color w:val="000000" w:themeColor="text1"/>
        </w:rPr>
        <w:t xml:space="preserve"> (p 33)</w:t>
      </w:r>
      <w:r w:rsidR="009A73CE" w:rsidRPr="00F971FE">
        <w:rPr>
          <w:color w:val="000000" w:themeColor="text1"/>
        </w:rPr>
        <w:t>. These include increased labor disputes, neglect of work safety, and arrears of wages. The authors assert that although CSR is a practical approach, it is gradually weakening, and hence stabilization practices should be adopted. On the other hand, all of these approaches have their merits. However, these perspectives alone do not provide a complete representation of CSR. I will compare these two perspectives to demonstrate the effectiveness of CSR as a business tool. </w:t>
      </w:r>
    </w:p>
    <w:p w:rsidR="00C36E07" w:rsidRPr="00F971FE" w:rsidRDefault="00C36E07"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t>Gheraia et al. (2019) believe that CSR is beneficial because it enables companies to voluntarily contribute to a better society in addition to a cleaner environment. The authors agreed that CSR allows companies to practice proper business management with an aim to produce overall benefits to the community. CSR offers a sensitization for businesses to behave ethically and contribute to varied economic developments in an effort to improve the quality of life of the workforce and their families, the local community, and the broader society (Gheraia et al., 2019). Businesses also help society to progress by taking social initiatives to invest in education programs for low-income families. Gheraia et al. (2019, p 3) assert that CSR opens a chance for corporate bodies to support local communities by making inevitable financial contributions in charitable projects. </w:t>
      </w:r>
    </w:p>
    <w:p w:rsidR="00C36E07" w:rsidRPr="00F971FE" w:rsidRDefault="00C36E07"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t xml:space="preserve">Socially responsible businesses are paying more attention to the importance of environmental issues that their business may share responsibility. Companies can show commitment by practicing material recyclability, ensure improved product durability, and functionality. Socially responsible companies apply renewable resources at a cheaper cost to keep the environment clean, an aspect which greatly contributes to the ecology. Gheraia et al. (2018) show that CSR would force a business to make an attempt to benefit the community; it also enjoys accrued benefits accounting from its operations and customer relations. The authors asserted that CSR approaches attract customers to the company's products, an aspect which leads to increased sales and profit. CSR practices motivate employees to meet established business standards by setting measurable goals, stakeholder engagement, sustainability issues mapping, sustainability management systems (SMS), lifecycle assessment, sustainability reporting, and sustainability branding (Gheraia et al., 2018, p 5). In my understanding, CSR practices benefit </w:t>
      </w:r>
      <w:r w:rsidRPr="00F971FE">
        <w:rPr>
          <w:color w:val="000000" w:themeColor="text1"/>
        </w:rPr>
        <w:lastRenderedPageBreak/>
        <w:t>the business by lowering the incidences of labor turnover, as well as increasing productivity. It is also worthy to note that CSR practices lead to overall economic development by attracting investors and encouraging government involvement while keeping the company share price high since it establishes a stable and conducive business environment.  </w:t>
      </w:r>
    </w:p>
    <w:p w:rsidR="00401650" w:rsidRPr="00F971FE" w:rsidRDefault="00401650"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t>The article is also concerned with the difficulties in implementing CSR. According to Gheraia et al., (2019), there are two core drivers of implementing CRS; these include public policy and business strategy. The public policy helps in the implementation of CSR by giving a thorough understanding of public demands and interests. Business strategy helps a corporation to define mechanisms on how to implement CSR goals while withholding the business goals. The authors argued that, regardless of the benefits of the CSR to business and society, the majority of business owners do not expect to participate in social responsibility for many reasons, such as the need to maximize profit, lack of social skills, and the inability of companies to make ethical choices (Gheraia et al., 2019). The author's assertions serve as an eye-opener not only to corporations but also to the entire society concerning the fundamental services that they should get from their community-based business organizations.</w:t>
      </w:r>
    </w:p>
    <w:p w:rsidR="00401650" w:rsidRPr="00F971FE" w:rsidRDefault="00401650"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t>The article is also concerned with the lack of attention to issues affecting the implementation of CSR. Gheraia et al. talk about core issues of CSR, which include working time, wages, repetitive work, safety, and health care practices, as just a few of the examples (please use quotes and provide citations). These factors slow a business's improvement and growth. I tend to differ with Gheraia et al</w:t>
      </w:r>
      <w:r w:rsidR="00B176CA" w:rsidRPr="00F971FE">
        <w:rPr>
          <w:color w:val="000000" w:themeColor="text1"/>
        </w:rPr>
        <w:t>.’s</w:t>
      </w:r>
      <w:r w:rsidRPr="00F971FE">
        <w:rPr>
          <w:color w:val="000000" w:themeColor="text1"/>
        </w:rPr>
        <w:t xml:space="preserve"> arguments because they do not offer strong support on how flaws of CSR can be mitigated. For instance, Gheraia et al. assert that some business managers do not participate in social responsibility due to ignorance, lack of social skills, and reduced accountability when making ethical choices. This is a weak assertion because they should enlighten the reader on the policy measures that must be put in place to ensure that businesses are socially responsible. There is a need to embrace the importance of ethics policy. Gheraia et al. should conclude by giving an emphasis on the importance of business ethics and the relationship amid major factors of the development of business and the community. </w:t>
      </w:r>
    </w:p>
    <w:p w:rsidR="00401650" w:rsidRPr="00F971FE" w:rsidRDefault="00401650"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t>Wang and Zhang (2018)</w:t>
      </w:r>
      <w:r w:rsidR="00B31174" w:rsidRPr="00F971FE">
        <w:rPr>
          <w:color w:val="000000" w:themeColor="text1"/>
        </w:rPr>
        <w:t xml:space="preserve"> in their article “</w:t>
      </w:r>
      <w:r w:rsidR="00B31174" w:rsidRPr="00F971FE">
        <w:rPr>
          <w:color w:val="000000" w:themeColor="text1"/>
        </w:rPr>
        <w:t>Research on Corporate Social Responsibility and Harmonious Labor Relations</w:t>
      </w:r>
      <w:r w:rsidR="00B31174" w:rsidRPr="00F971FE">
        <w:rPr>
          <w:color w:val="000000" w:themeColor="text1"/>
        </w:rPr>
        <w:t>”</w:t>
      </w:r>
      <w:r w:rsidRPr="00F971FE">
        <w:rPr>
          <w:color w:val="000000" w:themeColor="text1"/>
        </w:rPr>
        <w:t xml:space="preserve"> believe that CSR is an important practice because it helps in improving consultation and coordination mechanisms that involve the government, different trade unions, in addition to enterprises that serve to establish a more harmonious labor relationship</w:t>
      </w:r>
      <w:r w:rsidR="00B31174" w:rsidRPr="00F971FE">
        <w:rPr>
          <w:color w:val="000000" w:themeColor="text1"/>
        </w:rPr>
        <w:t xml:space="preserve"> (p 32)</w:t>
      </w:r>
      <w:r w:rsidRPr="00F971FE">
        <w:rPr>
          <w:color w:val="000000" w:themeColor="text1"/>
        </w:rPr>
        <w:t>. Wang and Zhang argue that there has been gradual exposure to corporate social responsibility issues as a result of the deepening economic globalization (</w:t>
      </w:r>
      <w:r w:rsidR="00263F75" w:rsidRPr="00F971FE">
        <w:rPr>
          <w:color w:val="000000" w:themeColor="text1"/>
        </w:rPr>
        <w:t>p 34</w:t>
      </w:r>
      <w:r w:rsidRPr="00F971FE">
        <w:rPr>
          <w:color w:val="000000" w:themeColor="text1"/>
        </w:rPr>
        <w:t>). It is worthy to note that economic globalization has caused challenging issues such as an increase of diversity in the workforce, an increase in labor disputes as businesses make an effort to increase productivity, and reduced attention to work safety (Wang &amp; Zhang, 2018</w:t>
      </w:r>
      <w:r w:rsidR="00263F75" w:rsidRPr="00F971FE">
        <w:rPr>
          <w:color w:val="000000" w:themeColor="text1"/>
        </w:rPr>
        <w:t>, p 34</w:t>
      </w:r>
      <w:r w:rsidRPr="00F971FE">
        <w:rPr>
          <w:color w:val="000000" w:themeColor="text1"/>
        </w:rPr>
        <w:t>). However, I disagree with this assertion based on the fact that the benefits gained from economic globalization outweigh many such risks because it has paved ways for improving the quality of human life through increased supply of employment, government support to community activities, and sustained production. Thus, companies should encourage their stakeholders to emphasize the importance of economic globalization towards the implementation of CSR goals in spite of these challenges. </w:t>
      </w:r>
    </w:p>
    <w:p w:rsidR="00D524B3" w:rsidRPr="00F971FE" w:rsidRDefault="00D524B3"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lastRenderedPageBreak/>
        <w:t>The article also shows that establishing a harmonious labor relationship is the responsibility of the enterprise. Wang and Zhang (2018) believed that enterprises are the most basic elements that make up the society in addition to employees are the cells that make up the enterprise (</w:t>
      </w:r>
      <w:r w:rsidR="00263F75" w:rsidRPr="00F971FE">
        <w:rPr>
          <w:color w:val="000000" w:themeColor="text1"/>
        </w:rPr>
        <w:t>p 34</w:t>
      </w:r>
      <w:r w:rsidRPr="00F971FE">
        <w:rPr>
          <w:color w:val="000000" w:themeColor="text1"/>
        </w:rPr>
        <w:t>). I support the author's assertion based on the fact that employees take a direct role by participating in the production of company products. Employees participate by showing their interaction with enterprises affect their survival and development. However, their conclusion is weak as the authors did not provide more details on the effects of other related factors such as the income of employees, need to protect the rights and interests of workers. They should focus on the need for improving the relationship among all stakeholders of harmonious labor relations. </w:t>
      </w:r>
    </w:p>
    <w:p w:rsidR="00D524B3" w:rsidRPr="00F971FE" w:rsidRDefault="00D524B3"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t>Graafland (2018)</w:t>
      </w:r>
      <w:r w:rsidR="00263F75" w:rsidRPr="00F971FE">
        <w:rPr>
          <w:color w:val="000000" w:themeColor="text1"/>
        </w:rPr>
        <w:t xml:space="preserve"> in their article “</w:t>
      </w:r>
      <w:r w:rsidR="00263F75" w:rsidRPr="00F971FE">
        <w:rPr>
          <w:color w:val="000000" w:themeColor="text1"/>
        </w:rPr>
        <w:t>Does corporate social responsibility put reputation at risk by inviting activist targeting?</w:t>
      </w:r>
      <w:r w:rsidR="00263F75" w:rsidRPr="00F971FE">
        <w:rPr>
          <w:color w:val="000000" w:themeColor="text1"/>
        </w:rPr>
        <w:t>”</w:t>
      </w:r>
      <w:r w:rsidRPr="00F971FE">
        <w:rPr>
          <w:color w:val="000000" w:themeColor="text1"/>
        </w:rPr>
        <w:t xml:space="preserve"> held that although CSR boosts a company's reputation, CSR also stands a chance to expose the enterprise at risk by rendering it quite attractive for the activist's campaign</w:t>
      </w:r>
      <w:r w:rsidR="00263F75" w:rsidRPr="00F971FE">
        <w:rPr>
          <w:color w:val="000000" w:themeColor="text1"/>
        </w:rPr>
        <w:t xml:space="preserve"> (p 2)</w:t>
      </w:r>
      <w:r w:rsidRPr="00F971FE">
        <w:rPr>
          <w:color w:val="000000" w:themeColor="text1"/>
        </w:rPr>
        <w:t xml:space="preserve">. As such, the implementation of CSR goals helps stakeholders to define the ability of the entire organization. For instance, using CSR to meet the population's social needs by offering community education may subject the company into critical questions regarding the </w:t>
      </w:r>
      <w:r w:rsidR="00263F75" w:rsidRPr="00F971FE">
        <w:rPr>
          <w:color w:val="000000" w:themeColor="text1"/>
        </w:rPr>
        <w:t xml:space="preserve">quality of education. Graafland (2018) </w:t>
      </w:r>
      <w:r w:rsidRPr="00F971FE">
        <w:rPr>
          <w:color w:val="000000" w:themeColor="text1"/>
        </w:rPr>
        <w:t xml:space="preserve">says that active participation in CSR activities sets businesses to be monitored more </w:t>
      </w:r>
      <w:r w:rsidR="00263F75" w:rsidRPr="00F971FE">
        <w:rPr>
          <w:color w:val="000000" w:themeColor="text1"/>
        </w:rPr>
        <w:t>intensely (p 3)</w:t>
      </w:r>
      <w:r w:rsidRPr="00F971FE">
        <w:rPr>
          <w:color w:val="000000" w:themeColor="text1"/>
        </w:rPr>
        <w:t>. Whenever an organization is highly monitored, there are high chances of being criticized based on the quality of services it offers, and aspect which might lead to the indefinite closure of the entire organization. Although the authors agreed that the implementation of CSR exposes a corporation to risks of criticisms, I would consider it as a weak conclusion because the benefits of CSR outweigh the affiliated risks. For instance, more CSR practices are necessary to prevent reputational damage by offering improved CSR initiatives as a means to improve quality of life.</w:t>
      </w:r>
    </w:p>
    <w:p w:rsidR="00D524B3" w:rsidRPr="00F971FE" w:rsidRDefault="00D524B3" w:rsidP="009A73CE">
      <w:pPr>
        <w:pStyle w:val="NormalWeb"/>
        <w:spacing w:before="0" w:beforeAutospacing="0" w:after="0" w:afterAutospacing="0"/>
        <w:ind w:firstLine="720"/>
        <w:rPr>
          <w:color w:val="000000" w:themeColor="text1"/>
        </w:rPr>
      </w:pPr>
    </w:p>
    <w:p w:rsidR="009A73CE" w:rsidRPr="00F971FE" w:rsidRDefault="009A73CE" w:rsidP="003E6842">
      <w:pPr>
        <w:pStyle w:val="NormalWeb"/>
        <w:spacing w:before="0" w:beforeAutospacing="0" w:after="0" w:afterAutospacing="0"/>
        <w:ind w:firstLine="720"/>
        <w:rPr>
          <w:color w:val="000000" w:themeColor="text1"/>
        </w:rPr>
      </w:pPr>
      <w:r w:rsidRPr="00F971FE">
        <w:rPr>
          <w:color w:val="000000" w:themeColor="text1"/>
        </w:rPr>
        <w:t>On the contrary, news articles are quite assertive, and they provide relevant information regarding the effectiveness of CSR. Volini et al. (2018</w:t>
      </w:r>
      <w:r w:rsidR="00F971FE" w:rsidRPr="00F971FE">
        <w:rPr>
          <w:color w:val="000000" w:themeColor="text1"/>
        </w:rPr>
        <w:t>) in</w:t>
      </w:r>
      <w:r w:rsidR="003E6842" w:rsidRPr="00F971FE">
        <w:rPr>
          <w:color w:val="000000" w:themeColor="text1"/>
        </w:rPr>
        <w:t xml:space="preserve"> their article “</w:t>
      </w:r>
      <w:r w:rsidR="003E6842" w:rsidRPr="00F971FE">
        <w:rPr>
          <w:color w:val="000000" w:themeColor="text1"/>
        </w:rPr>
        <w:t>Doing Well by Doing Good: The New Corporate Citizenship</w:t>
      </w:r>
      <w:r w:rsidR="003E6842" w:rsidRPr="00F971FE">
        <w:rPr>
          <w:color w:val="000000" w:themeColor="text1"/>
        </w:rPr>
        <w:t xml:space="preserve">” </w:t>
      </w:r>
      <w:r w:rsidRPr="00F971FE">
        <w:rPr>
          <w:color w:val="000000" w:themeColor="text1"/>
        </w:rPr>
        <w:t>assert that different stakeholders tend to monitor corporations' impacts on society</w:t>
      </w:r>
      <w:r w:rsidR="003E6842" w:rsidRPr="00F971FE">
        <w:rPr>
          <w:color w:val="000000" w:themeColor="text1"/>
        </w:rPr>
        <w:t xml:space="preserve"> </w:t>
      </w:r>
      <w:r w:rsidR="000B2CE5" w:rsidRPr="00F971FE">
        <w:rPr>
          <w:color w:val="000000" w:themeColor="text1"/>
        </w:rPr>
        <w:t>(para 2)</w:t>
      </w:r>
      <w:r w:rsidRPr="00F971FE">
        <w:rPr>
          <w:color w:val="000000" w:themeColor="text1"/>
        </w:rPr>
        <w:t>. This practice has led to an increase in anticipation of good corporate citizenship. Volini et al.</w:t>
      </w:r>
      <w:r w:rsidR="000B2CE5" w:rsidRPr="00F971FE">
        <w:rPr>
          <w:color w:val="000000" w:themeColor="text1"/>
        </w:rPr>
        <w:t xml:space="preserve"> (2018)</w:t>
      </w:r>
      <w:r w:rsidRPr="00F971FE">
        <w:rPr>
          <w:color w:val="000000" w:themeColor="text1"/>
        </w:rPr>
        <w:t xml:space="preserve"> underscore the fact that, for every company to meet the stakeholder's expectations, there is a need for making a social impact as a key part of CSR implementation strategies</w:t>
      </w:r>
      <w:r w:rsidR="000B2CE5" w:rsidRPr="00F971FE">
        <w:rPr>
          <w:color w:val="000000" w:themeColor="text1"/>
        </w:rPr>
        <w:t xml:space="preserve"> (para 6)</w:t>
      </w:r>
      <w:r w:rsidRPr="00F971FE">
        <w:rPr>
          <w:color w:val="000000" w:themeColor="text1"/>
        </w:rPr>
        <w:t>. This news article gives a thorough understanding of the ideal meaning of CSR by giving focus to the core issues such as diversity in corporations, which include income inequality, gender pay equity, immigration, in addition to global warming effects (Volini et al., 2018</w:t>
      </w:r>
      <w:r w:rsidR="000B2CE5" w:rsidRPr="00F971FE">
        <w:rPr>
          <w:color w:val="000000" w:themeColor="text1"/>
        </w:rPr>
        <w:t>, para 6</w:t>
      </w:r>
      <w:r w:rsidRPr="00F971FE">
        <w:rPr>
          <w:color w:val="000000" w:themeColor="text1"/>
        </w:rPr>
        <w:t>). As opposed to peer-reviewed articles, the news article helps the society to understand the relationship between corporate citizenship and corporate social responsibility programs. However, Volini et al. did not embrace the controversy of CSR in establishing and maintaining company reputation. </w:t>
      </w:r>
    </w:p>
    <w:p w:rsidR="00401650" w:rsidRPr="00F971FE" w:rsidRDefault="00401650"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t>Also, the article poses a claim that the contemporary business world exists in the era of transparency (Volini et al., 2018, p</w:t>
      </w:r>
      <w:r w:rsidR="000B2CE5" w:rsidRPr="00F971FE">
        <w:rPr>
          <w:color w:val="000000" w:themeColor="text1"/>
        </w:rPr>
        <w:t>ara</w:t>
      </w:r>
      <w:r w:rsidRPr="00F971FE">
        <w:rPr>
          <w:color w:val="000000" w:themeColor="text1"/>
        </w:rPr>
        <w:t xml:space="preserve"> </w:t>
      </w:r>
      <w:r w:rsidR="000B2CE5" w:rsidRPr="00F971FE">
        <w:rPr>
          <w:color w:val="000000" w:themeColor="text1"/>
        </w:rPr>
        <w:t>4</w:t>
      </w:r>
      <w:r w:rsidRPr="00F971FE">
        <w:rPr>
          <w:color w:val="000000" w:themeColor="text1"/>
        </w:rPr>
        <w:t xml:space="preserve">). As evident, in the last decade, might organizations were featured with traditions of gender bias, poor executive behavior, and unequal pay. However, nowadays, any form of mistreating is closely monitored, addressed, and news exposed to the global audience. The article underscores the fact that modern organizations must accurately plan and implement CSR plans not only for organizational gains but for the benefit of </w:t>
      </w:r>
      <w:r w:rsidRPr="00F971FE">
        <w:rPr>
          <w:color w:val="000000" w:themeColor="text1"/>
        </w:rPr>
        <w:lastRenderedPageBreak/>
        <w:t xml:space="preserve">the entire society (Volini et al., 2018, p 3). Also, the authors offer quite educative information regarding financial performance (Volini et al., 2018, p 3). Many companies in the world are committed to giving employees financial incentives, tuition reimbursement, in addition to flexible schedules and such companies include Google </w:t>
      </w:r>
      <w:r w:rsidR="00EC64FC" w:rsidRPr="00F971FE">
        <w:rPr>
          <w:color w:val="000000" w:themeColor="text1"/>
        </w:rPr>
        <w:t>Inc.</w:t>
      </w:r>
      <w:r w:rsidRPr="00F971FE">
        <w:rPr>
          <w:color w:val="000000" w:themeColor="text1"/>
        </w:rPr>
        <w:t xml:space="preserve">, Walmart </w:t>
      </w:r>
      <w:r w:rsidR="00EC64FC" w:rsidRPr="00F971FE">
        <w:rPr>
          <w:color w:val="000000" w:themeColor="text1"/>
        </w:rPr>
        <w:t>Inc.</w:t>
      </w:r>
      <w:r w:rsidRPr="00F971FE">
        <w:rPr>
          <w:color w:val="000000" w:themeColor="text1"/>
        </w:rPr>
        <w:t xml:space="preserve">, and Coca Cola </w:t>
      </w:r>
      <w:r w:rsidR="00B176CA" w:rsidRPr="00F971FE">
        <w:rPr>
          <w:color w:val="000000" w:themeColor="text1"/>
        </w:rPr>
        <w:t>Company</w:t>
      </w:r>
      <w:r w:rsidRPr="00F971FE">
        <w:rPr>
          <w:color w:val="000000" w:themeColor="text1"/>
        </w:rPr>
        <w:t>. Volini et al. state that that reliable, ethical behavior on the part of corporations stands a chance to affect not only the company brand but also its bottom line, but their conclusion is incomplete because for organizations to respond to the demand for good corporate citizenship, effort must be made to show the relationship between social impact and financial performance. The article should show the importance of CSR and urge organizations to show commitment to effectively integrate citizenship into an overall strategy.   </w:t>
      </w:r>
    </w:p>
    <w:p w:rsidR="00401650" w:rsidRPr="00F971FE" w:rsidRDefault="00401650"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t xml:space="preserve">Benoiff (2018) </w:t>
      </w:r>
      <w:r w:rsidR="000D6DFD" w:rsidRPr="00F971FE">
        <w:rPr>
          <w:color w:val="000000" w:themeColor="text1"/>
        </w:rPr>
        <w:t>in his article “</w:t>
      </w:r>
      <w:r w:rsidR="000D6DFD" w:rsidRPr="00F971FE">
        <w:rPr>
          <w:color w:val="000000" w:themeColor="text1"/>
        </w:rPr>
        <w:t>The Social Responsibility of Business</w:t>
      </w:r>
      <w:r w:rsidR="000D6DFD" w:rsidRPr="00F971FE">
        <w:rPr>
          <w:color w:val="000000" w:themeColor="text1"/>
        </w:rPr>
        <w:t xml:space="preserve">” </w:t>
      </w:r>
      <w:r w:rsidRPr="00F971FE">
        <w:rPr>
          <w:color w:val="000000" w:themeColor="text1"/>
        </w:rPr>
        <w:t>gives emphasis to the linkage between "capitalism and freedom" as it applies to CSR</w:t>
      </w:r>
      <w:r w:rsidR="000D6DFD" w:rsidRPr="00F971FE">
        <w:rPr>
          <w:color w:val="000000" w:themeColor="text1"/>
        </w:rPr>
        <w:t xml:space="preserve"> (p </w:t>
      </w:r>
      <w:r w:rsidR="003E6842" w:rsidRPr="00F971FE">
        <w:rPr>
          <w:color w:val="000000" w:themeColor="text1"/>
        </w:rPr>
        <w:t>5</w:t>
      </w:r>
      <w:r w:rsidR="000D6DFD" w:rsidRPr="00F971FE">
        <w:rPr>
          <w:color w:val="000000" w:themeColor="text1"/>
        </w:rPr>
        <w:t>)</w:t>
      </w:r>
      <w:r w:rsidRPr="00F971FE">
        <w:rPr>
          <w:color w:val="000000" w:themeColor="text1"/>
        </w:rPr>
        <w:t>. The author shows that although the business has the responsibility for providing employment, eliminating discrimination, and avoiding pollution, it should by no means undermine the basis of a free society (</w:t>
      </w:r>
      <w:r w:rsidR="00B176CA" w:rsidRPr="00F971FE">
        <w:rPr>
          <w:color w:val="000000" w:themeColor="text1"/>
        </w:rPr>
        <w:t>Benoiff, 2018, p 12</w:t>
      </w:r>
      <w:r w:rsidRPr="00F971FE">
        <w:rPr>
          <w:color w:val="000000" w:themeColor="text1"/>
        </w:rPr>
        <w:t>). However, organizations must purpose to go beyond maximizing profit, such that the purpose can benefit both stockholders and stakeholders. The article has a weak conclusion because it does not support the relevance of business ethics and research as they apply in the implementation of CSR programs. The author's conclusion is incomplete since it does not give adequate emphasis to the role of social responsibility and affiliated importance. In my understanding, business activities should be carried out effectively and sparingly not only to benefit the corporation but also to meet the needs of the entire society.</w:t>
      </w:r>
    </w:p>
    <w:p w:rsidR="00401650" w:rsidRPr="00F971FE" w:rsidRDefault="00401650" w:rsidP="009A73CE">
      <w:pPr>
        <w:pStyle w:val="NormalWeb"/>
        <w:spacing w:before="0" w:beforeAutospacing="0" w:after="0" w:afterAutospacing="0"/>
        <w:ind w:firstLine="720"/>
        <w:rPr>
          <w:color w:val="000000" w:themeColor="text1"/>
        </w:rPr>
      </w:pPr>
    </w:p>
    <w:p w:rsidR="009A73CE" w:rsidRPr="00F971FE" w:rsidRDefault="000D6DFD" w:rsidP="009A73CE">
      <w:pPr>
        <w:pStyle w:val="NormalWeb"/>
        <w:spacing w:before="0" w:beforeAutospacing="0" w:after="0" w:afterAutospacing="0"/>
        <w:ind w:firstLine="720"/>
        <w:rPr>
          <w:color w:val="000000" w:themeColor="text1"/>
        </w:rPr>
      </w:pPr>
      <w:r w:rsidRPr="00F971FE">
        <w:rPr>
          <w:color w:val="000000" w:themeColor="text1"/>
        </w:rPr>
        <w:t>T</w:t>
      </w:r>
      <w:r w:rsidRPr="00F971FE">
        <w:rPr>
          <w:color w:val="000000" w:themeColor="text1"/>
        </w:rPr>
        <w:t>he article “Corporate Social Responsibility (CSR)” by</w:t>
      </w:r>
      <w:r w:rsidRPr="00F971FE">
        <w:rPr>
          <w:color w:val="000000" w:themeColor="text1"/>
        </w:rPr>
        <w:t xml:space="preserve"> </w:t>
      </w:r>
      <w:r w:rsidR="00B176CA" w:rsidRPr="00F971FE">
        <w:rPr>
          <w:color w:val="000000" w:themeColor="text1"/>
        </w:rPr>
        <w:t>II</w:t>
      </w:r>
      <w:r w:rsidR="009A73CE" w:rsidRPr="00F971FE">
        <w:rPr>
          <w:color w:val="000000" w:themeColor="text1"/>
        </w:rPr>
        <w:t>D'S Business Sustenance Development (2020) asserts that CSR allows corporations to focus on accountability to a wide range of stakeholders</w:t>
      </w:r>
      <w:r w:rsidRPr="00F971FE">
        <w:rPr>
          <w:color w:val="000000" w:themeColor="text1"/>
        </w:rPr>
        <w:t xml:space="preserve"> (para 1)</w:t>
      </w:r>
      <w:r w:rsidR="009A73CE" w:rsidRPr="00F971FE">
        <w:rPr>
          <w:color w:val="000000" w:themeColor="text1"/>
        </w:rPr>
        <w:t>. As such, companies must pay attention to accountability when implementing CSR, an aspect which entails environmental protection and the wellbeing of employees. The author believes that the concept of CSR is an essential component of the global business environment. However, I do not support the author's conclusion since both high profile and local corporations cannot act in isolated economic entities that are distanced from the wide society, and hence CSR is necessary. CSR should be practiced with an aim to meet the needs of the entire society while enhancing corporate competitiveness, success, and profitability. </w:t>
      </w:r>
    </w:p>
    <w:p w:rsidR="00401650" w:rsidRPr="00F971FE" w:rsidRDefault="00401650"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t>In addition,</w:t>
      </w:r>
      <w:r w:rsidR="00A22973" w:rsidRPr="00F971FE">
        <w:rPr>
          <w:color w:val="000000" w:themeColor="text1"/>
        </w:rPr>
        <w:t xml:space="preserve"> </w:t>
      </w:r>
      <w:r w:rsidRPr="00F971FE">
        <w:rPr>
          <w:color w:val="000000" w:themeColor="text1"/>
        </w:rPr>
        <w:t>IIDs Business Sustenance Development (2020) shows concern with core driving forces of CSR, such as the shrinking role of business, demands for greater disclosure, competitive labor market, and growing investor pressure</w:t>
      </w:r>
      <w:r w:rsidR="00A22973" w:rsidRPr="00F971FE">
        <w:rPr>
          <w:color w:val="000000" w:themeColor="text1"/>
        </w:rPr>
        <w:t xml:space="preserve"> (para 3)</w:t>
      </w:r>
      <w:r w:rsidRPr="00F971FE">
        <w:rPr>
          <w:color w:val="000000" w:themeColor="text1"/>
        </w:rPr>
        <w:t>. As evident, there is a need for businesses to adhere to corporate disclosure from stakeholders, including customers, suppliers, employees, communities, investors, and activist organizations. According to IIDs Business Sustenance Development Global (2020</w:t>
      </w:r>
      <w:r w:rsidR="00A22973" w:rsidRPr="00F971FE">
        <w:rPr>
          <w:color w:val="000000" w:themeColor="text1"/>
        </w:rPr>
        <w:t>, para 10</w:t>
      </w:r>
      <w:r w:rsidRPr="00F971FE">
        <w:rPr>
          <w:color w:val="000000" w:themeColor="text1"/>
        </w:rPr>
        <w:t xml:space="preserve">), employees are increasingly looking beyond paychecks and benefits and seeking out employers whose philosophies and operating practices match their own principles. Business is held responsible for sustaining their qualified employees by improving working conditions and offering in-service training to boost their competence. CSR can also be practiced through appraising employees based on their performance and levels of competence. </w:t>
      </w:r>
      <w:r w:rsidR="00A22973" w:rsidRPr="00F971FE">
        <w:rPr>
          <w:color w:val="000000" w:themeColor="text1"/>
        </w:rPr>
        <w:t>The n</w:t>
      </w:r>
      <w:r w:rsidRPr="00F971FE">
        <w:rPr>
          <w:color w:val="000000" w:themeColor="text1"/>
        </w:rPr>
        <w:t xml:space="preserve">ews article acknowledges the relevance of supplier relations. The authors hold to the assertion that as stakeholders should be highly concerned in business affairs, and for </w:t>
      </w:r>
      <w:r w:rsidRPr="00F971FE">
        <w:rPr>
          <w:color w:val="000000" w:themeColor="text1"/>
        </w:rPr>
        <w:lastRenderedPageBreak/>
        <w:t>that matter, many corporations have made efforts to make sure that their business partners are socially responsible to the society. </w:t>
      </w:r>
    </w:p>
    <w:p w:rsidR="00401650" w:rsidRPr="00F971FE" w:rsidRDefault="00401650" w:rsidP="009A73CE">
      <w:pPr>
        <w:pStyle w:val="NormalWeb"/>
        <w:spacing w:before="0" w:beforeAutospacing="0" w:after="0" w:afterAutospacing="0"/>
        <w:ind w:firstLine="720"/>
        <w:rPr>
          <w:color w:val="000000" w:themeColor="text1"/>
        </w:rPr>
      </w:pPr>
    </w:p>
    <w:p w:rsidR="009A73CE" w:rsidRPr="00F971FE" w:rsidRDefault="009A73CE" w:rsidP="009A73CE">
      <w:pPr>
        <w:pStyle w:val="NormalWeb"/>
        <w:spacing w:before="0" w:beforeAutospacing="0" w:after="0" w:afterAutospacing="0"/>
        <w:ind w:firstLine="720"/>
        <w:rPr>
          <w:color w:val="000000" w:themeColor="text1"/>
        </w:rPr>
      </w:pPr>
      <w:r w:rsidRPr="00F971FE">
        <w:rPr>
          <w:color w:val="000000" w:themeColor="text1"/>
        </w:rPr>
        <w:t>In conclusion, CSR not only has the potential to improve people's quality of life but also benefits the businesses that employ it. It also sets an example to other organizations about the adoption of ethical business practices. Gheraia et al. (2017) assert that businesses should abide by ethical policy by doing what is good to employees and the community, such as training employees and maintaining their welfare, and controlling pollution. CSR helps in improving consultation and coordination among stakeholders. Lack of attention to issues affecting the implementation of CSR slows improvement businesses (Wang &amp; Zhang, 2018). On the other hand, Graafland (2018) holds that although CSR promotes a company's reputation, it also exposes companies at risk by making the company quite attractive for activist’s campaigns and challenging critiques. CSR is also an added cost to the business since it often requires costly reorganization of a company upon implementation. Overall, both peer-reviewed and news articles show positive attention to the effectiveness of CSR. The implementation of CSR initiatives can be beneficial in that it may lead to improved financial performance, workforce diversity, increased access to capital, greater productivity, quality, and enhance brand image and reputation (Benoiff, 2018). There is a need to underscore the importance of CSR to the community as well as the general public. As a matter of fact, CSR paves the way for enhancing charitable contributions, unfolding employees, volunteer programs, and enhancing product safety and quality. Corporations should focus on the need for recycling materials, greater use of renewable resources, and the integration of environmental management tools. Many corporations are already putting these practices into action, and it is hoped that these practices evolve and become more universal.</w:t>
      </w:r>
    </w:p>
    <w:p w:rsidR="009A73CE" w:rsidRPr="00F971FE" w:rsidRDefault="009A73CE" w:rsidP="009A73CE">
      <w:pPr>
        <w:pStyle w:val="NormalWeb"/>
        <w:spacing w:before="0" w:beforeAutospacing="0" w:after="0" w:afterAutospacing="0"/>
        <w:rPr>
          <w:color w:val="000000" w:themeColor="text1"/>
        </w:rPr>
      </w:pPr>
      <w:r w:rsidRPr="00F971FE">
        <w:rPr>
          <w:color w:val="000000" w:themeColor="text1"/>
        </w:rPr>
        <w:t> </w:t>
      </w:r>
    </w:p>
    <w:p w:rsidR="009A73CE" w:rsidRPr="00F971FE" w:rsidRDefault="009A73CE" w:rsidP="009A73CE">
      <w:pPr>
        <w:pStyle w:val="NormalWeb"/>
        <w:spacing w:before="0" w:beforeAutospacing="0" w:after="0" w:afterAutospacing="0"/>
        <w:rPr>
          <w:color w:val="000000" w:themeColor="text1"/>
        </w:rPr>
      </w:pPr>
      <w:r w:rsidRPr="00F971FE">
        <w:rPr>
          <w:color w:val="000000" w:themeColor="text1"/>
        </w:rPr>
        <w:t> </w:t>
      </w:r>
    </w:p>
    <w:p w:rsidR="009A73CE" w:rsidRPr="00F971FE" w:rsidRDefault="009A73CE" w:rsidP="009A73CE">
      <w:pPr>
        <w:pStyle w:val="NormalWeb"/>
        <w:spacing w:before="0" w:beforeAutospacing="0" w:after="0" w:afterAutospacing="0"/>
        <w:rPr>
          <w:color w:val="000000" w:themeColor="text1"/>
        </w:rPr>
      </w:pPr>
      <w:r w:rsidRPr="00F971FE">
        <w:rPr>
          <w:color w:val="000000" w:themeColor="text1"/>
        </w:rPr>
        <w:t> </w:t>
      </w:r>
    </w:p>
    <w:p w:rsidR="009A73CE" w:rsidRPr="00F971FE" w:rsidRDefault="009A73CE" w:rsidP="009A73CE">
      <w:pPr>
        <w:pStyle w:val="NormalWeb"/>
        <w:spacing w:before="0" w:beforeAutospacing="0" w:after="0" w:afterAutospacing="0"/>
        <w:rPr>
          <w:color w:val="000000" w:themeColor="text1"/>
        </w:rPr>
      </w:pPr>
      <w:r w:rsidRPr="00F971FE">
        <w:rPr>
          <w:color w:val="000000" w:themeColor="text1"/>
        </w:rPr>
        <w:t> </w:t>
      </w:r>
    </w:p>
    <w:p w:rsidR="009A73CE" w:rsidRPr="00F971FE" w:rsidRDefault="009A73CE" w:rsidP="009A73CE">
      <w:pPr>
        <w:pStyle w:val="NormalWeb"/>
        <w:spacing w:before="0" w:beforeAutospacing="0" w:after="0" w:afterAutospacing="0"/>
        <w:rPr>
          <w:color w:val="000000" w:themeColor="text1"/>
        </w:rPr>
      </w:pPr>
      <w:r w:rsidRPr="00F971FE">
        <w:rPr>
          <w:color w:val="000000" w:themeColor="text1"/>
        </w:rPr>
        <w:t> </w:t>
      </w:r>
    </w:p>
    <w:p w:rsidR="009A73CE" w:rsidRPr="00F971FE" w:rsidRDefault="009A73CE" w:rsidP="009A73CE">
      <w:pPr>
        <w:pStyle w:val="NormalWeb"/>
        <w:spacing w:before="0" w:beforeAutospacing="0" w:after="0" w:afterAutospacing="0"/>
        <w:rPr>
          <w:color w:val="000000" w:themeColor="text1"/>
        </w:rPr>
      </w:pPr>
      <w:r w:rsidRPr="00F971FE">
        <w:rPr>
          <w:color w:val="000000" w:themeColor="text1"/>
        </w:rPr>
        <w:t> </w:t>
      </w:r>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DC5E62" w:rsidRDefault="00DC5E62" w:rsidP="009A73CE">
      <w:pPr>
        <w:pStyle w:val="NormalWeb"/>
        <w:spacing w:before="0" w:beforeAutospacing="0" w:after="0" w:afterAutospacing="0"/>
        <w:rPr>
          <w:color w:val="000000" w:themeColor="text1"/>
        </w:rPr>
      </w:pPr>
    </w:p>
    <w:p w:rsidR="00F971FE" w:rsidRPr="00F971FE" w:rsidRDefault="00F971FE" w:rsidP="009A73CE">
      <w:pPr>
        <w:pStyle w:val="NormalWeb"/>
        <w:spacing w:before="0" w:beforeAutospacing="0" w:after="0" w:afterAutospacing="0"/>
        <w:rPr>
          <w:color w:val="000000" w:themeColor="text1"/>
        </w:rPr>
      </w:pPr>
      <w:bookmarkStart w:id="0" w:name="_GoBack"/>
      <w:bookmarkEnd w:id="0"/>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DC5E62" w:rsidRPr="00F971FE" w:rsidRDefault="00DC5E62" w:rsidP="009A73CE">
      <w:pPr>
        <w:pStyle w:val="NormalWeb"/>
        <w:spacing w:before="0" w:beforeAutospacing="0" w:after="0" w:afterAutospacing="0"/>
        <w:rPr>
          <w:color w:val="000000" w:themeColor="text1"/>
        </w:rPr>
      </w:pPr>
    </w:p>
    <w:p w:rsidR="009A73CE" w:rsidRPr="00F971FE" w:rsidRDefault="009A73CE" w:rsidP="009A73CE">
      <w:pPr>
        <w:pStyle w:val="NormalWeb"/>
        <w:spacing w:before="0" w:beforeAutospacing="0" w:after="0" w:afterAutospacing="0"/>
        <w:rPr>
          <w:color w:val="000000" w:themeColor="text1"/>
        </w:rPr>
      </w:pPr>
      <w:r w:rsidRPr="00F971FE">
        <w:rPr>
          <w:color w:val="000000" w:themeColor="text1"/>
        </w:rPr>
        <w:t> </w:t>
      </w:r>
    </w:p>
    <w:p w:rsidR="009A73CE" w:rsidRPr="00F971FE" w:rsidRDefault="009A73CE" w:rsidP="009A73CE">
      <w:pPr>
        <w:pStyle w:val="NormalWeb"/>
        <w:spacing w:before="0" w:beforeAutospacing="0" w:after="0" w:afterAutospacing="0"/>
        <w:jc w:val="center"/>
        <w:rPr>
          <w:color w:val="000000" w:themeColor="text1"/>
        </w:rPr>
      </w:pPr>
      <w:r w:rsidRPr="00F971FE">
        <w:rPr>
          <w:color w:val="000000" w:themeColor="text1"/>
        </w:rPr>
        <w:lastRenderedPageBreak/>
        <w:t>References</w:t>
      </w:r>
    </w:p>
    <w:p w:rsidR="009A73CE" w:rsidRPr="00F971FE" w:rsidRDefault="009A73CE" w:rsidP="009A73CE">
      <w:pPr>
        <w:pStyle w:val="NormalWeb"/>
        <w:spacing w:before="0" w:beforeAutospacing="0" w:after="0" w:afterAutospacing="0"/>
        <w:ind w:left="720" w:hanging="720"/>
        <w:rPr>
          <w:color w:val="000000" w:themeColor="text1"/>
        </w:rPr>
      </w:pPr>
      <w:r w:rsidRPr="00F971FE">
        <w:rPr>
          <w:color w:val="000000" w:themeColor="text1"/>
        </w:rPr>
        <w:t>Benoiff, M (2018). The Social Responsibility of Business. </w:t>
      </w:r>
      <w:r w:rsidRPr="00F971FE">
        <w:rPr>
          <w:rStyle w:val="Emphasis"/>
          <w:color w:val="000000" w:themeColor="text1"/>
        </w:rPr>
        <w:t>The New York Times</w:t>
      </w:r>
      <w:r w:rsidRPr="00F971FE">
        <w:rPr>
          <w:color w:val="000000" w:themeColor="text1"/>
        </w:rPr>
        <w:t>. Retrieved from </w:t>
      </w:r>
      <w:hyperlink r:id="rId6" w:history="1">
        <w:r w:rsidR="00B176CA" w:rsidRPr="00F971FE">
          <w:rPr>
            <w:rStyle w:val="Hyperlink"/>
            <w:color w:val="000000" w:themeColor="text1"/>
          </w:rPr>
          <w:t>https://www.nytimes.com/2018/10/24/opinion/business-social-responsibility-proposition-c.html</w:t>
        </w:r>
      </w:hyperlink>
    </w:p>
    <w:p w:rsidR="009A73CE" w:rsidRPr="00F971FE" w:rsidRDefault="009A73CE" w:rsidP="009A73CE">
      <w:pPr>
        <w:pStyle w:val="NormalWeb"/>
        <w:spacing w:before="0" w:beforeAutospacing="0" w:after="0" w:afterAutospacing="0"/>
        <w:ind w:left="720" w:hanging="720"/>
        <w:rPr>
          <w:color w:val="000000" w:themeColor="text1"/>
        </w:rPr>
      </w:pPr>
      <w:r w:rsidRPr="00F971FE">
        <w:rPr>
          <w:color w:val="000000" w:themeColor="text1"/>
        </w:rPr>
        <w:t>Gheraia, Z., Saadaoui, S., &amp; Abdelli, H. A. (2019). Business Ethics and Corporate Social Responsibility: Bridging the Concepts. </w:t>
      </w:r>
      <w:r w:rsidRPr="00F971FE">
        <w:rPr>
          <w:rStyle w:val="Emphasis"/>
          <w:color w:val="000000" w:themeColor="text1"/>
        </w:rPr>
        <w:t>Open Journal of Business and Management</w:t>
      </w:r>
      <w:r w:rsidRPr="00F971FE">
        <w:rPr>
          <w:color w:val="000000" w:themeColor="text1"/>
        </w:rPr>
        <w:t>, </w:t>
      </w:r>
      <w:r w:rsidRPr="00F971FE">
        <w:rPr>
          <w:rStyle w:val="Emphasis"/>
          <w:color w:val="000000" w:themeColor="text1"/>
        </w:rPr>
        <w:t>7</w:t>
      </w:r>
      <w:r w:rsidRPr="00F971FE">
        <w:rPr>
          <w:color w:val="000000" w:themeColor="text1"/>
        </w:rPr>
        <w:t>(04), 2020.</w:t>
      </w:r>
    </w:p>
    <w:p w:rsidR="009A73CE" w:rsidRPr="00F971FE" w:rsidRDefault="009A73CE" w:rsidP="009A73CE">
      <w:pPr>
        <w:pStyle w:val="NormalWeb"/>
        <w:spacing w:before="0" w:beforeAutospacing="0" w:after="0" w:afterAutospacing="0"/>
        <w:ind w:left="720" w:hanging="720"/>
        <w:rPr>
          <w:color w:val="000000" w:themeColor="text1"/>
        </w:rPr>
      </w:pPr>
      <w:r w:rsidRPr="00F971FE">
        <w:rPr>
          <w:color w:val="000000" w:themeColor="text1"/>
        </w:rPr>
        <w:t>Graafland, J. (2018). Does corporate social responsibility put reputation at risk by inviting activist targeting? An empirical test among European SMEs. </w:t>
      </w:r>
      <w:r w:rsidRPr="00F971FE">
        <w:rPr>
          <w:rStyle w:val="Emphasis"/>
          <w:color w:val="000000" w:themeColor="text1"/>
        </w:rPr>
        <w:t>Corporate Social Responsibility and Environmental Management</w:t>
      </w:r>
      <w:r w:rsidRPr="00F971FE">
        <w:rPr>
          <w:color w:val="000000" w:themeColor="text1"/>
        </w:rPr>
        <w:t>, </w:t>
      </w:r>
      <w:r w:rsidRPr="00F971FE">
        <w:rPr>
          <w:rStyle w:val="Emphasis"/>
          <w:color w:val="000000" w:themeColor="text1"/>
        </w:rPr>
        <w:t>25</w:t>
      </w:r>
      <w:r w:rsidRPr="00F971FE">
        <w:rPr>
          <w:color w:val="000000" w:themeColor="text1"/>
        </w:rPr>
        <w:t>(1), 1-13.</w:t>
      </w:r>
    </w:p>
    <w:p w:rsidR="009A73CE" w:rsidRPr="00F971FE" w:rsidRDefault="009A73CE" w:rsidP="009A73CE">
      <w:pPr>
        <w:pStyle w:val="NormalWeb"/>
        <w:spacing w:before="0" w:beforeAutospacing="0" w:after="0" w:afterAutospacing="0"/>
        <w:ind w:left="720" w:hanging="720"/>
        <w:rPr>
          <w:color w:val="000000" w:themeColor="text1"/>
        </w:rPr>
      </w:pPr>
      <w:r w:rsidRPr="00F971FE">
        <w:rPr>
          <w:color w:val="000000" w:themeColor="text1"/>
        </w:rPr>
        <w:t>IIDS Business Sustaince Development Global (2020)</w:t>
      </w:r>
      <w:r w:rsidRPr="00F971FE">
        <w:rPr>
          <w:rStyle w:val="Strong"/>
          <w:color w:val="000000" w:themeColor="text1"/>
        </w:rPr>
        <w:t>.</w:t>
      </w:r>
      <w:r w:rsidRPr="00F971FE">
        <w:rPr>
          <w:color w:val="000000" w:themeColor="text1"/>
        </w:rPr>
        <w:t> Corporate Social Responsibility (CSR). Retrieved from </w:t>
      </w:r>
      <w:hyperlink r:id="rId7" w:tgtFrame="_blank" w:history="1">
        <w:r w:rsidRPr="00F971FE">
          <w:rPr>
            <w:rStyle w:val="Hyperlink"/>
            <w:color w:val="000000" w:themeColor="text1"/>
          </w:rPr>
          <w:t>https://www.iisd.org/business/issues/sr.aspx</w:t>
        </w:r>
      </w:hyperlink>
    </w:p>
    <w:p w:rsidR="009A73CE" w:rsidRPr="00F971FE" w:rsidRDefault="009A73CE" w:rsidP="009A73CE">
      <w:pPr>
        <w:pStyle w:val="NormalWeb"/>
        <w:spacing w:before="0" w:beforeAutospacing="0" w:after="0" w:afterAutospacing="0"/>
        <w:ind w:left="720" w:hanging="720"/>
        <w:rPr>
          <w:color w:val="000000" w:themeColor="text1"/>
        </w:rPr>
      </w:pPr>
      <w:r w:rsidRPr="00F971FE">
        <w:rPr>
          <w:color w:val="000000" w:themeColor="text1"/>
        </w:rPr>
        <w:t>Retrieved from </w:t>
      </w:r>
      <w:hyperlink r:id="rId8" w:tgtFrame="_blank" w:history="1">
        <w:r w:rsidRPr="00F971FE">
          <w:rPr>
            <w:rStyle w:val="Hyperlink"/>
            <w:color w:val="000000" w:themeColor="text1"/>
          </w:rPr>
          <w:t>https://deloitte.wsj.com/cmo/2018/05/01/doing-well-by-doing-good-the-new-corporate-citizenship/</w:t>
        </w:r>
      </w:hyperlink>
    </w:p>
    <w:p w:rsidR="009A73CE" w:rsidRPr="00F971FE" w:rsidRDefault="009A73CE" w:rsidP="009A73CE">
      <w:pPr>
        <w:pStyle w:val="NormalWeb"/>
        <w:spacing w:before="0" w:beforeAutospacing="0" w:after="0" w:afterAutospacing="0"/>
        <w:ind w:left="720" w:hanging="720"/>
        <w:rPr>
          <w:color w:val="000000" w:themeColor="text1"/>
        </w:rPr>
      </w:pPr>
      <w:r w:rsidRPr="00F971FE">
        <w:rPr>
          <w:color w:val="000000" w:themeColor="text1"/>
        </w:rPr>
        <w:t>Volini, E., Schwartz, J., &amp; Bersin, J. (2018). Doing Well by Doing Good: The New Corporate Citizenship. The Wall Street Journal. </w:t>
      </w:r>
    </w:p>
    <w:p w:rsidR="009A73CE" w:rsidRPr="00F971FE" w:rsidRDefault="009A73CE" w:rsidP="009A73CE">
      <w:pPr>
        <w:pStyle w:val="NormalWeb"/>
        <w:spacing w:before="0" w:beforeAutospacing="0" w:after="0" w:afterAutospacing="0"/>
        <w:ind w:left="720" w:hanging="720"/>
        <w:rPr>
          <w:color w:val="000000" w:themeColor="text1"/>
        </w:rPr>
      </w:pPr>
      <w:r w:rsidRPr="00F971FE">
        <w:rPr>
          <w:color w:val="000000" w:themeColor="text1"/>
        </w:rPr>
        <w:t>Wang, J., &amp; Zhang, J. (2018, December). Research on Corporate Social Responsibility and Harmonious Labor Relations. In </w:t>
      </w:r>
      <w:r w:rsidRPr="00F971FE">
        <w:rPr>
          <w:rStyle w:val="Emphasis"/>
          <w:color w:val="000000" w:themeColor="text1"/>
        </w:rPr>
        <w:t>Third International Conference on Economic and Business Management (FEBM 2018)</w:t>
      </w:r>
      <w:r w:rsidRPr="00F971FE">
        <w:rPr>
          <w:color w:val="000000" w:themeColor="text1"/>
        </w:rPr>
        <w:t>. Atlantis Press</w:t>
      </w:r>
    </w:p>
    <w:p w:rsidR="00911C55" w:rsidRPr="00F971FE" w:rsidRDefault="00184B23" w:rsidP="00184B23">
      <w:pPr>
        <w:tabs>
          <w:tab w:val="left" w:pos="5655"/>
        </w:tabs>
        <w:rPr>
          <w:rFonts w:ascii="Times New Roman" w:hAnsi="Times New Roman" w:cs="Times New Roman"/>
          <w:color w:val="000000" w:themeColor="text1"/>
          <w:sz w:val="24"/>
          <w:szCs w:val="24"/>
        </w:rPr>
      </w:pPr>
      <w:r w:rsidRPr="00F971FE">
        <w:rPr>
          <w:rFonts w:ascii="Times New Roman" w:hAnsi="Times New Roman" w:cs="Times New Roman"/>
          <w:color w:val="000000" w:themeColor="text1"/>
          <w:sz w:val="24"/>
          <w:szCs w:val="24"/>
        </w:rPr>
        <w:tab/>
      </w:r>
      <w:r w:rsidR="00F325D0" w:rsidRPr="00F971FE">
        <w:rPr>
          <w:rFonts w:ascii="Times New Roman" w:hAnsi="Times New Roman" w:cs="Times New Roman"/>
          <w:color w:val="000000" w:themeColor="text1"/>
          <w:sz w:val="24"/>
          <w:szCs w:val="24"/>
        </w:rPr>
        <w:t xml:space="preserve">  </w:t>
      </w:r>
      <w:r w:rsidRPr="00F971FE">
        <w:rPr>
          <w:rFonts w:ascii="Times New Roman" w:hAnsi="Times New Roman" w:cs="Times New Roman"/>
          <w:color w:val="000000" w:themeColor="text1"/>
          <w:sz w:val="24"/>
          <w:szCs w:val="24"/>
        </w:rPr>
        <w:t xml:space="preserve"> </w:t>
      </w:r>
    </w:p>
    <w:sectPr w:rsidR="00911C55" w:rsidRPr="00F971FE" w:rsidSect="009A73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7E3" w:rsidRDefault="007607E3" w:rsidP="009A73CE">
      <w:pPr>
        <w:spacing w:after="0" w:line="240" w:lineRule="auto"/>
      </w:pPr>
      <w:r>
        <w:separator/>
      </w:r>
    </w:p>
  </w:endnote>
  <w:endnote w:type="continuationSeparator" w:id="0">
    <w:p w:rsidR="007607E3" w:rsidRDefault="007607E3" w:rsidP="009A7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7E3" w:rsidRDefault="007607E3" w:rsidP="009A73CE">
      <w:pPr>
        <w:spacing w:after="0" w:line="240" w:lineRule="auto"/>
      </w:pPr>
      <w:r>
        <w:separator/>
      </w:r>
    </w:p>
  </w:footnote>
  <w:footnote w:type="continuationSeparator" w:id="0">
    <w:p w:rsidR="007607E3" w:rsidRDefault="007607E3" w:rsidP="009A7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CE" w:rsidRPr="009A73CE" w:rsidRDefault="009A73CE">
    <w:pPr>
      <w:pStyle w:val="Header"/>
      <w:rPr>
        <w:rFonts w:ascii="Times New Roman" w:hAnsi="Times New Roman" w:cs="Times New Roman"/>
        <w:sz w:val="24"/>
        <w:szCs w:val="24"/>
      </w:rPr>
    </w:pPr>
    <w:r w:rsidRPr="009A73CE">
      <w:rPr>
        <w:rFonts w:ascii="Times New Roman" w:hAnsi="Times New Roman" w:cs="Times New Roman"/>
        <w:sz w:val="24"/>
        <w:szCs w:val="24"/>
      </w:rPr>
      <w:t xml:space="preserve">PERSPECTIVES ON </w:t>
    </w:r>
    <w:r w:rsidRPr="009A73CE">
      <w:rPr>
        <w:rFonts w:ascii="Times New Roman" w:hAnsi="Times New Roman" w:cs="Times New Roman"/>
        <w:sz w:val="24"/>
        <w:szCs w:val="24"/>
        <w:shd w:val="clear" w:color="auto" w:fill="FFFFFF"/>
      </w:rPr>
      <w:t>CORPORATE SOCIAL RESPONSIBILITY</w:t>
    </w:r>
    <w:r w:rsidRPr="009A73CE">
      <w:rPr>
        <w:rFonts w:ascii="Times New Roman" w:hAnsi="Times New Roman" w:cs="Times New Roman"/>
        <w:sz w:val="24"/>
        <w:szCs w:val="24"/>
      </w:rPr>
      <w:t xml:space="preserve"> </w:t>
    </w:r>
    <w:r w:rsidRPr="009A73CE">
      <w:rPr>
        <w:rFonts w:ascii="Times New Roman" w:hAnsi="Times New Roman" w:cs="Times New Roman"/>
        <w:sz w:val="24"/>
        <w:szCs w:val="24"/>
      </w:rPr>
      <w:tab/>
    </w:r>
    <w:sdt>
      <w:sdtPr>
        <w:rPr>
          <w:rFonts w:ascii="Times New Roman" w:hAnsi="Times New Roman" w:cs="Times New Roman"/>
          <w:sz w:val="24"/>
          <w:szCs w:val="24"/>
        </w:rPr>
        <w:id w:val="1265194271"/>
        <w:docPartObj>
          <w:docPartGallery w:val="Page Numbers (Top of Page)"/>
          <w:docPartUnique/>
        </w:docPartObj>
      </w:sdtPr>
      <w:sdtEndPr>
        <w:rPr>
          <w:noProof/>
        </w:rPr>
      </w:sdtEndPr>
      <w:sdtContent>
        <w:r w:rsidRPr="009A73CE">
          <w:rPr>
            <w:rFonts w:ascii="Times New Roman" w:hAnsi="Times New Roman" w:cs="Times New Roman"/>
            <w:sz w:val="24"/>
            <w:szCs w:val="24"/>
          </w:rPr>
          <w:fldChar w:fldCharType="begin"/>
        </w:r>
        <w:r w:rsidRPr="009A73CE">
          <w:rPr>
            <w:rFonts w:ascii="Times New Roman" w:hAnsi="Times New Roman" w:cs="Times New Roman"/>
            <w:sz w:val="24"/>
            <w:szCs w:val="24"/>
          </w:rPr>
          <w:instrText xml:space="preserve"> PAGE   \* MERGEFORMAT </w:instrText>
        </w:r>
        <w:r w:rsidRPr="009A73CE">
          <w:rPr>
            <w:rFonts w:ascii="Times New Roman" w:hAnsi="Times New Roman" w:cs="Times New Roman"/>
            <w:sz w:val="24"/>
            <w:szCs w:val="24"/>
          </w:rPr>
          <w:fldChar w:fldCharType="separate"/>
        </w:r>
        <w:r w:rsidR="00787A7E">
          <w:rPr>
            <w:rFonts w:ascii="Times New Roman" w:hAnsi="Times New Roman" w:cs="Times New Roman"/>
            <w:noProof/>
            <w:sz w:val="24"/>
            <w:szCs w:val="24"/>
          </w:rPr>
          <w:t>7</w:t>
        </w:r>
        <w:r w:rsidRPr="009A73CE">
          <w:rPr>
            <w:rFonts w:ascii="Times New Roman" w:hAnsi="Times New Roman" w:cs="Times New Roman"/>
            <w:noProof/>
            <w:sz w:val="24"/>
            <w:szCs w:val="24"/>
          </w:rPr>
          <w:fldChar w:fldCharType="end"/>
        </w:r>
      </w:sdtContent>
    </w:sdt>
  </w:p>
  <w:p w:rsidR="009A73CE" w:rsidRPr="009A73CE" w:rsidRDefault="009A73C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CE" w:rsidRDefault="009A73CE">
    <w:pPr>
      <w:pStyle w:val="Header"/>
    </w:pPr>
    <w:r w:rsidRPr="00662A4B">
      <w:rPr>
        <w:rFonts w:ascii="Times New Roman" w:hAnsi="Times New Roman" w:cs="Times New Roman"/>
        <w:sz w:val="24"/>
        <w:szCs w:val="24"/>
      </w:rPr>
      <w:t xml:space="preserve">Running head: </w:t>
    </w:r>
    <w:r>
      <w:rPr>
        <w:rFonts w:ascii="Times New Roman" w:hAnsi="Times New Roman" w:cs="Times New Roman"/>
        <w:sz w:val="24"/>
        <w:szCs w:val="24"/>
      </w:rPr>
      <w:t xml:space="preserve">PERSPECTIVES ON </w:t>
    </w:r>
    <w:r w:rsidRPr="00662A4B">
      <w:rPr>
        <w:rFonts w:ascii="Times New Roman" w:hAnsi="Times New Roman" w:cs="Times New Roman"/>
        <w:sz w:val="24"/>
        <w:szCs w:val="24"/>
        <w:shd w:val="clear" w:color="auto" w:fill="FFFFFF"/>
      </w:rPr>
      <w:t>CORPORATE SOCIAL RESPONSIBILITY</w:t>
    </w:r>
    <w:r>
      <w:rPr>
        <w:rFonts w:ascii="Times New Roman" w:hAnsi="Times New Roman" w:cs="Times New Roman"/>
        <w:sz w:val="24"/>
        <w:szCs w:val="24"/>
        <w:shd w:val="clear" w:color="auto" w:fill="FFFFFF"/>
      </w:rPr>
      <w:t xml:space="preserve">         </w:t>
    </w:r>
    <w:sdt>
      <w:sdtPr>
        <w:id w:val="-20135195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71FE">
          <w:rPr>
            <w:noProof/>
          </w:rPr>
          <w:t>1</w:t>
        </w:r>
        <w:r>
          <w:rPr>
            <w:noProof/>
          </w:rPr>
          <w:fldChar w:fldCharType="end"/>
        </w:r>
      </w:sdtContent>
    </w:sdt>
  </w:p>
  <w:p w:rsidR="009A73CE" w:rsidRDefault="009A73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3CE"/>
    <w:rsid w:val="000063D9"/>
    <w:rsid w:val="000B2CE5"/>
    <w:rsid w:val="000D6DFD"/>
    <w:rsid w:val="00184B23"/>
    <w:rsid w:val="00263F75"/>
    <w:rsid w:val="00330B44"/>
    <w:rsid w:val="003969D0"/>
    <w:rsid w:val="003E6842"/>
    <w:rsid w:val="00401650"/>
    <w:rsid w:val="005326B8"/>
    <w:rsid w:val="007607E3"/>
    <w:rsid w:val="00787A7E"/>
    <w:rsid w:val="007C59D5"/>
    <w:rsid w:val="00911C55"/>
    <w:rsid w:val="009A73CE"/>
    <w:rsid w:val="00A22973"/>
    <w:rsid w:val="00A831ED"/>
    <w:rsid w:val="00B176CA"/>
    <w:rsid w:val="00B31174"/>
    <w:rsid w:val="00C36E07"/>
    <w:rsid w:val="00D524B3"/>
    <w:rsid w:val="00D731CD"/>
    <w:rsid w:val="00DC5E62"/>
    <w:rsid w:val="00E90E26"/>
    <w:rsid w:val="00EC64FC"/>
    <w:rsid w:val="00ED2A6D"/>
    <w:rsid w:val="00F325D0"/>
    <w:rsid w:val="00F971FE"/>
    <w:rsid w:val="00FF0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5B45E-EE2F-4DD3-832C-148D7357C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73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A73CE"/>
    <w:rPr>
      <w:color w:val="0000FF"/>
      <w:u w:val="single"/>
    </w:rPr>
  </w:style>
  <w:style w:type="character" w:styleId="Emphasis">
    <w:name w:val="Emphasis"/>
    <w:basedOn w:val="DefaultParagraphFont"/>
    <w:uiPriority w:val="20"/>
    <w:qFormat/>
    <w:rsid w:val="009A73CE"/>
    <w:rPr>
      <w:i/>
      <w:iCs/>
    </w:rPr>
  </w:style>
  <w:style w:type="character" w:styleId="Strong">
    <w:name w:val="Strong"/>
    <w:basedOn w:val="DefaultParagraphFont"/>
    <w:uiPriority w:val="22"/>
    <w:qFormat/>
    <w:rsid w:val="009A73CE"/>
    <w:rPr>
      <w:b/>
      <w:bCs/>
    </w:rPr>
  </w:style>
  <w:style w:type="paragraph" w:styleId="Header">
    <w:name w:val="header"/>
    <w:basedOn w:val="Normal"/>
    <w:link w:val="HeaderChar"/>
    <w:uiPriority w:val="99"/>
    <w:unhideWhenUsed/>
    <w:rsid w:val="009A7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3CE"/>
  </w:style>
  <w:style w:type="paragraph" w:styleId="Footer">
    <w:name w:val="footer"/>
    <w:basedOn w:val="Normal"/>
    <w:link w:val="FooterChar"/>
    <w:uiPriority w:val="99"/>
    <w:unhideWhenUsed/>
    <w:rsid w:val="009A7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7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loitte.wsj.com/cmo/2018/05/01/doing-well-by-doing-good-the-new-corporate-citizenship/" TargetMode="External"/><Relationship Id="rId3" Type="http://schemas.openxmlformats.org/officeDocument/2006/relationships/webSettings" Target="webSettings.xml"/><Relationship Id="rId7" Type="http://schemas.openxmlformats.org/officeDocument/2006/relationships/hyperlink" Target="https://www.iisd.org/business/issues/sr.asp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0/24/opinion/business-social-responsibility-proposition-c.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2872</Words>
  <Characters>16373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19207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2020-03-29T22:28:00Z</dcterms:created>
  <dcterms:modified xsi:type="dcterms:W3CDTF">2020-03-29T22:28:00Z</dcterms:modified>
</cp:coreProperties>
</file>